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82881" w14:textId="77777777" w:rsidR="00D83F29" w:rsidRPr="00D129A5" w:rsidRDefault="00D83F29" w:rsidP="002E2C52">
      <w:pPr>
        <w:rPr>
          <w:b/>
          <w:sz w:val="22"/>
          <w:szCs w:val="22"/>
        </w:rPr>
      </w:pPr>
    </w:p>
    <w:p w14:paraId="235F5C16" w14:textId="782FD778" w:rsidR="00D1649E" w:rsidRPr="00D129A5" w:rsidRDefault="00BD648B" w:rsidP="0066027F">
      <w:pPr>
        <w:ind w:left="-426"/>
        <w:jc w:val="center"/>
        <w:rPr>
          <w:b/>
          <w:sz w:val="22"/>
          <w:szCs w:val="22"/>
        </w:rPr>
      </w:pPr>
      <w:r w:rsidRPr="00D129A5">
        <w:rPr>
          <w:b/>
          <w:sz w:val="22"/>
          <w:szCs w:val="22"/>
        </w:rPr>
        <w:t>PRAŠYMAS PAKEISTI PREKĘ ARBA GRĄŽINTI UŽ PREKĘ SUMOKĖTUS PINIGUS</w:t>
      </w:r>
    </w:p>
    <w:p w14:paraId="3BF16449" w14:textId="77777777" w:rsidR="000A73BC" w:rsidRPr="00D129A5" w:rsidRDefault="000A73BC" w:rsidP="008A2772">
      <w:pPr>
        <w:jc w:val="center"/>
        <w:rPr>
          <w:sz w:val="22"/>
          <w:szCs w:val="22"/>
        </w:rPr>
      </w:pPr>
    </w:p>
    <w:tbl>
      <w:tblPr>
        <w:tblStyle w:val="TableGrid"/>
        <w:tblW w:w="10440" w:type="dxa"/>
        <w:tblInd w:w="-725" w:type="dxa"/>
        <w:tblLook w:val="04A0" w:firstRow="1" w:lastRow="0" w:firstColumn="1" w:lastColumn="0" w:noHBand="0" w:noVBand="1"/>
      </w:tblPr>
      <w:tblGrid>
        <w:gridCol w:w="3510"/>
        <w:gridCol w:w="6930"/>
      </w:tblGrid>
      <w:tr w:rsidR="00D1649E" w:rsidRPr="00D129A5" w14:paraId="02B1A87D" w14:textId="77777777" w:rsidTr="003B361A">
        <w:trPr>
          <w:trHeight w:val="64"/>
        </w:trPr>
        <w:tc>
          <w:tcPr>
            <w:tcW w:w="10440" w:type="dxa"/>
            <w:gridSpan w:val="2"/>
          </w:tcPr>
          <w:p w14:paraId="37098149" w14:textId="46A270BC" w:rsidR="00D1649E" w:rsidRPr="00D129A5" w:rsidRDefault="00D1649E" w:rsidP="00D1649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129A5">
              <w:rPr>
                <w:b/>
                <w:sz w:val="22"/>
                <w:szCs w:val="22"/>
              </w:rPr>
              <w:t>DUOMENYS APIE PIRKĖJĄ</w:t>
            </w:r>
          </w:p>
        </w:tc>
      </w:tr>
      <w:tr w:rsidR="00D1649E" w:rsidRPr="00D129A5" w14:paraId="20B22A85" w14:textId="77777777" w:rsidTr="00390856">
        <w:trPr>
          <w:trHeight w:val="64"/>
        </w:trPr>
        <w:tc>
          <w:tcPr>
            <w:tcW w:w="3510" w:type="dxa"/>
          </w:tcPr>
          <w:p w14:paraId="74996427" w14:textId="37EA2C73" w:rsidR="00D1649E" w:rsidRPr="00D129A5" w:rsidRDefault="00D1649E" w:rsidP="00D1649E">
            <w:pPr>
              <w:jc w:val="both"/>
              <w:rPr>
                <w:sz w:val="22"/>
                <w:szCs w:val="22"/>
              </w:rPr>
            </w:pPr>
            <w:r w:rsidRPr="00D129A5">
              <w:rPr>
                <w:sz w:val="22"/>
                <w:szCs w:val="22"/>
              </w:rPr>
              <w:t>Pirkėjo vardas ir pavardė</w:t>
            </w:r>
          </w:p>
        </w:tc>
        <w:tc>
          <w:tcPr>
            <w:tcW w:w="6930" w:type="dxa"/>
          </w:tcPr>
          <w:p w14:paraId="3BA41479" w14:textId="77777777" w:rsidR="00D1649E" w:rsidRPr="00D129A5" w:rsidRDefault="00D1649E" w:rsidP="00D1649E">
            <w:pPr>
              <w:jc w:val="both"/>
              <w:rPr>
                <w:sz w:val="22"/>
                <w:szCs w:val="22"/>
              </w:rPr>
            </w:pPr>
          </w:p>
        </w:tc>
      </w:tr>
      <w:tr w:rsidR="00D1649E" w:rsidRPr="00D129A5" w14:paraId="37FAE113" w14:textId="77777777" w:rsidTr="00390856">
        <w:tc>
          <w:tcPr>
            <w:tcW w:w="3510" w:type="dxa"/>
          </w:tcPr>
          <w:p w14:paraId="6E15EB82" w14:textId="486CB097" w:rsidR="00D1649E" w:rsidRPr="00D129A5" w:rsidRDefault="00D1649E" w:rsidP="00D1649E">
            <w:pPr>
              <w:jc w:val="both"/>
              <w:rPr>
                <w:sz w:val="22"/>
                <w:szCs w:val="22"/>
              </w:rPr>
            </w:pPr>
            <w:r w:rsidRPr="00D129A5">
              <w:rPr>
                <w:sz w:val="22"/>
                <w:szCs w:val="22"/>
              </w:rPr>
              <w:t>Pirkėjo el. pašto adresas</w:t>
            </w:r>
          </w:p>
        </w:tc>
        <w:tc>
          <w:tcPr>
            <w:tcW w:w="6930" w:type="dxa"/>
          </w:tcPr>
          <w:p w14:paraId="59F8C719" w14:textId="77777777" w:rsidR="00D1649E" w:rsidRPr="00D129A5" w:rsidRDefault="00D1649E" w:rsidP="00D1649E">
            <w:pPr>
              <w:jc w:val="both"/>
              <w:rPr>
                <w:sz w:val="22"/>
                <w:szCs w:val="22"/>
              </w:rPr>
            </w:pPr>
          </w:p>
        </w:tc>
      </w:tr>
      <w:tr w:rsidR="00D1649E" w:rsidRPr="00D129A5" w14:paraId="5E542781" w14:textId="77777777" w:rsidTr="00390856">
        <w:tc>
          <w:tcPr>
            <w:tcW w:w="3510" w:type="dxa"/>
          </w:tcPr>
          <w:p w14:paraId="2E996B52" w14:textId="4D3F6877" w:rsidR="00D1649E" w:rsidRPr="00D129A5" w:rsidRDefault="00D1649E" w:rsidP="00D1649E">
            <w:pPr>
              <w:jc w:val="both"/>
              <w:rPr>
                <w:sz w:val="22"/>
                <w:szCs w:val="22"/>
              </w:rPr>
            </w:pPr>
            <w:r w:rsidRPr="00D129A5">
              <w:rPr>
                <w:sz w:val="22"/>
                <w:szCs w:val="22"/>
              </w:rPr>
              <w:t>Pirkėjo telefono numeris</w:t>
            </w:r>
          </w:p>
        </w:tc>
        <w:tc>
          <w:tcPr>
            <w:tcW w:w="6930" w:type="dxa"/>
          </w:tcPr>
          <w:p w14:paraId="4EB70553" w14:textId="77777777" w:rsidR="00D1649E" w:rsidRPr="00D129A5" w:rsidRDefault="00D1649E" w:rsidP="00D1649E">
            <w:pPr>
              <w:jc w:val="both"/>
              <w:rPr>
                <w:sz w:val="22"/>
                <w:szCs w:val="22"/>
              </w:rPr>
            </w:pPr>
          </w:p>
        </w:tc>
      </w:tr>
      <w:tr w:rsidR="00D1649E" w:rsidRPr="00D129A5" w14:paraId="310A846D" w14:textId="77777777" w:rsidTr="00390856">
        <w:tc>
          <w:tcPr>
            <w:tcW w:w="3510" w:type="dxa"/>
          </w:tcPr>
          <w:p w14:paraId="5D7C5E59" w14:textId="78617EB9" w:rsidR="00D1649E" w:rsidRPr="00D129A5" w:rsidRDefault="00D1649E" w:rsidP="00D1649E">
            <w:pPr>
              <w:jc w:val="both"/>
              <w:rPr>
                <w:sz w:val="22"/>
                <w:szCs w:val="22"/>
              </w:rPr>
            </w:pPr>
            <w:r w:rsidRPr="00D129A5">
              <w:rPr>
                <w:sz w:val="22"/>
                <w:szCs w:val="22"/>
              </w:rPr>
              <w:t>Pirkėjo banko sąskaitos numeris, į kurią pageidaujama grąžinti pinigus</w:t>
            </w:r>
          </w:p>
        </w:tc>
        <w:tc>
          <w:tcPr>
            <w:tcW w:w="6930" w:type="dxa"/>
          </w:tcPr>
          <w:tbl>
            <w:tblPr>
              <w:tblpPr w:leftFromText="180" w:rightFromText="180" w:vertAnchor="text" w:horzAnchor="margin" w:tblpYSpec="outside"/>
              <w:tblOverlap w:val="never"/>
              <w:tblW w:w="6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D1649E" w:rsidRPr="00D129A5" w14:paraId="7505E978" w14:textId="77777777" w:rsidTr="009D4BBB">
              <w:trPr>
                <w:trHeight w:val="301"/>
              </w:trPr>
              <w:tc>
                <w:tcPr>
                  <w:tcW w:w="446" w:type="dxa"/>
                  <w:shd w:val="clear" w:color="auto" w:fill="auto"/>
                </w:tcPr>
                <w:p w14:paraId="2441C852" w14:textId="77777777" w:rsidR="00D1649E" w:rsidRPr="00D129A5" w:rsidRDefault="00D1649E" w:rsidP="00D1649E">
                  <w:pPr>
                    <w:jc w:val="center"/>
                    <w:rPr>
                      <w:sz w:val="22"/>
                      <w:szCs w:val="22"/>
                    </w:rPr>
                  </w:pPr>
                  <w:r w:rsidRPr="00D129A5">
                    <w:rPr>
                      <w:sz w:val="22"/>
                      <w:szCs w:val="22"/>
                    </w:rPr>
                    <w:t>L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14:paraId="0AAECA22" w14:textId="77777777" w:rsidR="00D1649E" w:rsidRPr="00D129A5" w:rsidRDefault="00D1649E" w:rsidP="00D1649E">
                  <w:pPr>
                    <w:jc w:val="center"/>
                    <w:rPr>
                      <w:sz w:val="22"/>
                      <w:szCs w:val="22"/>
                    </w:rPr>
                  </w:pPr>
                  <w:r w:rsidRPr="00D129A5">
                    <w:rPr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315" w:type="dxa"/>
                  <w:shd w:val="clear" w:color="auto" w:fill="auto"/>
                </w:tcPr>
                <w:p w14:paraId="6E8D33BE" w14:textId="77777777" w:rsidR="00D1649E" w:rsidRPr="00D129A5" w:rsidRDefault="00D1649E" w:rsidP="00D164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14:paraId="3A070579" w14:textId="77777777" w:rsidR="00D1649E" w:rsidRPr="00D129A5" w:rsidRDefault="00D1649E" w:rsidP="00D164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14:paraId="3A69B9C4" w14:textId="77777777" w:rsidR="00D1649E" w:rsidRPr="00D129A5" w:rsidRDefault="00D1649E" w:rsidP="00D164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14:paraId="050860A2" w14:textId="77777777" w:rsidR="00D1649E" w:rsidRPr="00D129A5" w:rsidRDefault="00D1649E" w:rsidP="00D164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14:paraId="2D6FE4D2" w14:textId="77777777" w:rsidR="00D1649E" w:rsidRPr="00D129A5" w:rsidRDefault="00D1649E" w:rsidP="00D164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14:paraId="38AA0815" w14:textId="77777777" w:rsidR="00D1649E" w:rsidRPr="00D129A5" w:rsidRDefault="00D1649E" w:rsidP="00D164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14:paraId="6E04E584" w14:textId="77777777" w:rsidR="00D1649E" w:rsidRPr="00D129A5" w:rsidRDefault="00D1649E" w:rsidP="00D164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14:paraId="4CE5FBA1" w14:textId="77777777" w:rsidR="00D1649E" w:rsidRPr="00D129A5" w:rsidRDefault="00D1649E" w:rsidP="00D164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14:paraId="2DF320F0" w14:textId="77777777" w:rsidR="00D1649E" w:rsidRPr="00D129A5" w:rsidRDefault="00D1649E" w:rsidP="00D164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14:paraId="63435BAC" w14:textId="77777777" w:rsidR="00D1649E" w:rsidRPr="00D129A5" w:rsidRDefault="00D1649E" w:rsidP="00D164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14:paraId="2A20B013" w14:textId="77777777" w:rsidR="00D1649E" w:rsidRPr="00D129A5" w:rsidRDefault="00D1649E" w:rsidP="00D164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14:paraId="430F9388" w14:textId="77777777" w:rsidR="00D1649E" w:rsidRPr="00D129A5" w:rsidRDefault="00D1649E" w:rsidP="00D164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14:paraId="479B9EF3" w14:textId="77777777" w:rsidR="00D1649E" w:rsidRPr="00D129A5" w:rsidRDefault="00D1649E" w:rsidP="00D164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14:paraId="382DA240" w14:textId="77777777" w:rsidR="00D1649E" w:rsidRPr="00D129A5" w:rsidRDefault="00D1649E" w:rsidP="00D164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14:paraId="49B64026" w14:textId="77777777" w:rsidR="00D1649E" w:rsidRPr="00D129A5" w:rsidRDefault="00D1649E" w:rsidP="00D164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14:paraId="6FC7D5E8" w14:textId="77777777" w:rsidR="00D1649E" w:rsidRPr="00D129A5" w:rsidRDefault="00D1649E" w:rsidP="00D164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14:paraId="606618E5" w14:textId="77777777" w:rsidR="00D1649E" w:rsidRPr="00D129A5" w:rsidRDefault="00D1649E" w:rsidP="00D164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14:paraId="47D5ED85" w14:textId="77777777" w:rsidR="00D1649E" w:rsidRPr="00D129A5" w:rsidRDefault="00D1649E" w:rsidP="00D1649E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73C580C" w14:textId="77777777" w:rsidR="00D1649E" w:rsidRPr="00D129A5" w:rsidRDefault="00D1649E" w:rsidP="00D1649E">
            <w:pPr>
              <w:jc w:val="both"/>
              <w:rPr>
                <w:sz w:val="22"/>
                <w:szCs w:val="22"/>
              </w:rPr>
            </w:pPr>
          </w:p>
        </w:tc>
      </w:tr>
      <w:tr w:rsidR="00D1649E" w:rsidRPr="00D129A5" w14:paraId="317214AE" w14:textId="77777777" w:rsidTr="00390856">
        <w:tc>
          <w:tcPr>
            <w:tcW w:w="3510" w:type="dxa"/>
          </w:tcPr>
          <w:p w14:paraId="49D9DA54" w14:textId="3D1819A0" w:rsidR="00D1649E" w:rsidRPr="00D129A5" w:rsidRDefault="00D1649E" w:rsidP="00D1649E">
            <w:pPr>
              <w:jc w:val="both"/>
              <w:rPr>
                <w:sz w:val="22"/>
                <w:szCs w:val="22"/>
              </w:rPr>
            </w:pPr>
            <w:r w:rsidRPr="00D129A5">
              <w:rPr>
                <w:sz w:val="22"/>
                <w:szCs w:val="22"/>
              </w:rPr>
              <w:t>Banko sąskaitos savininko vardas ir pavardė (jei savininkas nėra pats pirkėjas)</w:t>
            </w:r>
          </w:p>
        </w:tc>
        <w:tc>
          <w:tcPr>
            <w:tcW w:w="6930" w:type="dxa"/>
          </w:tcPr>
          <w:p w14:paraId="45999EE8" w14:textId="77777777" w:rsidR="00D1649E" w:rsidRPr="00D129A5" w:rsidRDefault="00D1649E" w:rsidP="00D1649E">
            <w:pPr>
              <w:jc w:val="both"/>
              <w:rPr>
                <w:sz w:val="22"/>
                <w:szCs w:val="22"/>
              </w:rPr>
            </w:pPr>
          </w:p>
        </w:tc>
      </w:tr>
    </w:tbl>
    <w:p w14:paraId="26B41992" w14:textId="6645BCD8" w:rsidR="00D1649E" w:rsidRPr="00D129A5" w:rsidRDefault="00D1649E" w:rsidP="008A2772">
      <w:pPr>
        <w:jc w:val="center"/>
        <w:rPr>
          <w:sz w:val="22"/>
          <w:szCs w:val="22"/>
        </w:rPr>
      </w:pPr>
    </w:p>
    <w:tbl>
      <w:tblPr>
        <w:tblStyle w:val="TableGrid"/>
        <w:tblW w:w="10440" w:type="dxa"/>
        <w:tblInd w:w="-725" w:type="dxa"/>
        <w:tblLook w:val="04A0" w:firstRow="1" w:lastRow="0" w:firstColumn="1" w:lastColumn="0" w:noHBand="0" w:noVBand="1"/>
      </w:tblPr>
      <w:tblGrid>
        <w:gridCol w:w="3420"/>
        <w:gridCol w:w="7020"/>
      </w:tblGrid>
      <w:tr w:rsidR="00960C77" w:rsidRPr="00D129A5" w14:paraId="3461B95C" w14:textId="77777777" w:rsidTr="00E25483">
        <w:tc>
          <w:tcPr>
            <w:tcW w:w="10440" w:type="dxa"/>
            <w:gridSpan w:val="2"/>
          </w:tcPr>
          <w:p w14:paraId="60799BFA" w14:textId="7B3934DC" w:rsidR="00960C77" w:rsidRPr="00D129A5" w:rsidRDefault="00960C77" w:rsidP="00960C7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129A5">
              <w:rPr>
                <w:b/>
                <w:sz w:val="22"/>
                <w:szCs w:val="22"/>
              </w:rPr>
              <w:t>DUOMENYS APIE UŽSAKYMĄ</w:t>
            </w:r>
          </w:p>
        </w:tc>
      </w:tr>
      <w:tr w:rsidR="00960C77" w:rsidRPr="00D129A5" w14:paraId="105BD774" w14:textId="77777777" w:rsidTr="00960C77">
        <w:tc>
          <w:tcPr>
            <w:tcW w:w="3420" w:type="dxa"/>
          </w:tcPr>
          <w:p w14:paraId="2410DBB6" w14:textId="41AD6766" w:rsidR="00960C77" w:rsidRPr="00D129A5" w:rsidRDefault="00960C77" w:rsidP="00960C77">
            <w:pPr>
              <w:jc w:val="both"/>
              <w:rPr>
                <w:sz w:val="22"/>
                <w:szCs w:val="22"/>
              </w:rPr>
            </w:pPr>
            <w:r w:rsidRPr="00D129A5">
              <w:rPr>
                <w:sz w:val="22"/>
                <w:szCs w:val="22"/>
              </w:rPr>
              <w:t>PVM sąskaitos faktūros numeris</w:t>
            </w:r>
          </w:p>
        </w:tc>
        <w:tc>
          <w:tcPr>
            <w:tcW w:w="7020" w:type="dxa"/>
          </w:tcPr>
          <w:p w14:paraId="35C98E10" w14:textId="77777777" w:rsidR="00960C77" w:rsidRPr="00D129A5" w:rsidRDefault="00960C77" w:rsidP="00960C77">
            <w:pPr>
              <w:jc w:val="both"/>
              <w:rPr>
                <w:sz w:val="22"/>
                <w:szCs w:val="22"/>
              </w:rPr>
            </w:pPr>
          </w:p>
        </w:tc>
      </w:tr>
      <w:tr w:rsidR="00960C77" w:rsidRPr="00D129A5" w14:paraId="6EC0C38C" w14:textId="77777777" w:rsidTr="00960C77">
        <w:tc>
          <w:tcPr>
            <w:tcW w:w="3420" w:type="dxa"/>
          </w:tcPr>
          <w:p w14:paraId="4191C901" w14:textId="647B42F9" w:rsidR="00960C77" w:rsidRPr="00D129A5" w:rsidRDefault="00960C77" w:rsidP="00960C77">
            <w:pPr>
              <w:jc w:val="both"/>
              <w:rPr>
                <w:sz w:val="22"/>
                <w:szCs w:val="22"/>
              </w:rPr>
            </w:pPr>
            <w:r w:rsidRPr="00D129A5">
              <w:rPr>
                <w:sz w:val="22"/>
                <w:szCs w:val="22"/>
              </w:rPr>
              <w:t>Užsakymo numeris</w:t>
            </w:r>
          </w:p>
        </w:tc>
        <w:tc>
          <w:tcPr>
            <w:tcW w:w="7020" w:type="dxa"/>
          </w:tcPr>
          <w:p w14:paraId="10D8F878" w14:textId="77777777" w:rsidR="00960C77" w:rsidRPr="00D129A5" w:rsidRDefault="00960C77" w:rsidP="00960C77">
            <w:pPr>
              <w:jc w:val="both"/>
              <w:rPr>
                <w:sz w:val="22"/>
                <w:szCs w:val="22"/>
              </w:rPr>
            </w:pPr>
          </w:p>
        </w:tc>
      </w:tr>
      <w:tr w:rsidR="00960C77" w:rsidRPr="00D129A5" w14:paraId="2068EF2D" w14:textId="77777777" w:rsidTr="00960C77">
        <w:tc>
          <w:tcPr>
            <w:tcW w:w="3420" w:type="dxa"/>
          </w:tcPr>
          <w:p w14:paraId="24DA78CA" w14:textId="2871B968" w:rsidR="00960C77" w:rsidRPr="00D129A5" w:rsidRDefault="00960C77" w:rsidP="00960C77">
            <w:pPr>
              <w:jc w:val="both"/>
              <w:rPr>
                <w:sz w:val="22"/>
                <w:szCs w:val="22"/>
              </w:rPr>
            </w:pPr>
            <w:r w:rsidRPr="00D129A5">
              <w:rPr>
                <w:sz w:val="22"/>
                <w:szCs w:val="22"/>
              </w:rPr>
              <w:t>Prekės priėmimo</w:t>
            </w:r>
            <w:r w:rsidR="00B03AC4">
              <w:rPr>
                <w:sz w:val="22"/>
                <w:szCs w:val="22"/>
              </w:rPr>
              <w:t xml:space="preserve"> / atsiėmimo</w:t>
            </w:r>
            <w:r w:rsidRPr="00D129A5">
              <w:rPr>
                <w:sz w:val="22"/>
                <w:szCs w:val="22"/>
              </w:rPr>
              <w:t xml:space="preserve"> data</w:t>
            </w:r>
          </w:p>
        </w:tc>
        <w:tc>
          <w:tcPr>
            <w:tcW w:w="7020" w:type="dxa"/>
          </w:tcPr>
          <w:p w14:paraId="6C58A96F" w14:textId="77777777" w:rsidR="00960C77" w:rsidRPr="00D129A5" w:rsidRDefault="00960C77" w:rsidP="00960C77">
            <w:pPr>
              <w:jc w:val="both"/>
              <w:rPr>
                <w:sz w:val="22"/>
                <w:szCs w:val="22"/>
              </w:rPr>
            </w:pPr>
          </w:p>
        </w:tc>
      </w:tr>
    </w:tbl>
    <w:p w14:paraId="1C6A9D43" w14:textId="146A6778" w:rsidR="00D1649E" w:rsidRPr="00D129A5" w:rsidRDefault="00D1649E" w:rsidP="008A2772">
      <w:pPr>
        <w:jc w:val="center"/>
        <w:rPr>
          <w:sz w:val="22"/>
          <w:szCs w:val="22"/>
        </w:rPr>
      </w:pPr>
    </w:p>
    <w:tbl>
      <w:tblPr>
        <w:tblStyle w:val="TableGrid"/>
        <w:tblW w:w="1044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720"/>
        <w:gridCol w:w="8730"/>
        <w:gridCol w:w="990"/>
      </w:tblGrid>
      <w:tr w:rsidR="008A2772" w:rsidRPr="00D129A5" w14:paraId="66E0EF8B" w14:textId="63EE646C" w:rsidTr="008A2772">
        <w:tc>
          <w:tcPr>
            <w:tcW w:w="10440" w:type="dxa"/>
            <w:gridSpan w:val="3"/>
          </w:tcPr>
          <w:p w14:paraId="4B8F80F7" w14:textId="5996F371" w:rsidR="008A2772" w:rsidRPr="00D129A5" w:rsidRDefault="008A2772" w:rsidP="008A277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129A5">
              <w:rPr>
                <w:b/>
                <w:sz w:val="22"/>
                <w:szCs w:val="22"/>
              </w:rPr>
              <w:t>INFORMACIJA APIE GRĄŽINAMAS PREKES</w:t>
            </w:r>
          </w:p>
        </w:tc>
      </w:tr>
      <w:tr w:rsidR="008A2772" w:rsidRPr="00D129A5" w14:paraId="7AD6DB75" w14:textId="5B5355A0" w:rsidTr="008A2772">
        <w:tc>
          <w:tcPr>
            <w:tcW w:w="720" w:type="dxa"/>
          </w:tcPr>
          <w:p w14:paraId="7E720635" w14:textId="0A6E68DC" w:rsidR="008A2772" w:rsidRPr="00D129A5" w:rsidRDefault="008A2772" w:rsidP="008A2772">
            <w:pPr>
              <w:jc w:val="both"/>
              <w:rPr>
                <w:b/>
                <w:sz w:val="22"/>
                <w:szCs w:val="22"/>
              </w:rPr>
            </w:pPr>
            <w:r w:rsidRPr="00D129A5">
              <w:rPr>
                <w:b/>
                <w:sz w:val="22"/>
                <w:szCs w:val="22"/>
              </w:rPr>
              <w:t>Nr.:</w:t>
            </w:r>
          </w:p>
        </w:tc>
        <w:tc>
          <w:tcPr>
            <w:tcW w:w="8730" w:type="dxa"/>
          </w:tcPr>
          <w:p w14:paraId="77650DFF" w14:textId="2F89925B" w:rsidR="008A2772" w:rsidRPr="00D129A5" w:rsidRDefault="008A2772" w:rsidP="008A2772">
            <w:pPr>
              <w:jc w:val="both"/>
              <w:rPr>
                <w:b/>
                <w:sz w:val="22"/>
                <w:szCs w:val="22"/>
              </w:rPr>
            </w:pPr>
            <w:r w:rsidRPr="00D129A5">
              <w:rPr>
                <w:b/>
                <w:sz w:val="22"/>
                <w:szCs w:val="22"/>
              </w:rPr>
              <w:t>Prekės pavadinimas:</w:t>
            </w:r>
          </w:p>
        </w:tc>
        <w:tc>
          <w:tcPr>
            <w:tcW w:w="990" w:type="dxa"/>
          </w:tcPr>
          <w:p w14:paraId="2708C96C" w14:textId="424A5342" w:rsidR="008A2772" w:rsidRPr="00D129A5" w:rsidRDefault="008A2772" w:rsidP="008A2772">
            <w:pPr>
              <w:jc w:val="both"/>
              <w:rPr>
                <w:b/>
                <w:sz w:val="22"/>
                <w:szCs w:val="22"/>
              </w:rPr>
            </w:pPr>
            <w:r w:rsidRPr="00D129A5">
              <w:rPr>
                <w:b/>
                <w:sz w:val="22"/>
                <w:szCs w:val="22"/>
              </w:rPr>
              <w:t>Kiekis:</w:t>
            </w:r>
          </w:p>
        </w:tc>
      </w:tr>
      <w:tr w:rsidR="008A2772" w:rsidRPr="00D129A5" w14:paraId="02BF0A8D" w14:textId="1723F619" w:rsidTr="008A2772">
        <w:tc>
          <w:tcPr>
            <w:tcW w:w="720" w:type="dxa"/>
          </w:tcPr>
          <w:p w14:paraId="5E5290FE" w14:textId="71809A31" w:rsidR="008A2772" w:rsidRPr="00D129A5" w:rsidRDefault="008A2772" w:rsidP="008A277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730" w:type="dxa"/>
          </w:tcPr>
          <w:p w14:paraId="209156E3" w14:textId="77777777" w:rsidR="008A2772" w:rsidRPr="00D129A5" w:rsidRDefault="008A2772" w:rsidP="008A27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59A4E9F5" w14:textId="77777777" w:rsidR="008A2772" w:rsidRPr="00D129A5" w:rsidRDefault="008A2772" w:rsidP="008A2772">
            <w:pPr>
              <w:jc w:val="both"/>
              <w:rPr>
                <w:sz w:val="22"/>
                <w:szCs w:val="22"/>
              </w:rPr>
            </w:pPr>
          </w:p>
        </w:tc>
      </w:tr>
      <w:tr w:rsidR="008A2772" w:rsidRPr="00D129A5" w14:paraId="20A99026" w14:textId="26B043C8" w:rsidTr="008A2772">
        <w:tc>
          <w:tcPr>
            <w:tcW w:w="720" w:type="dxa"/>
          </w:tcPr>
          <w:p w14:paraId="76046CA8" w14:textId="3054356A" w:rsidR="008A2772" w:rsidRPr="00D129A5" w:rsidRDefault="008A2772" w:rsidP="008A277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730" w:type="dxa"/>
          </w:tcPr>
          <w:p w14:paraId="22C95409" w14:textId="77777777" w:rsidR="008A2772" w:rsidRPr="00D129A5" w:rsidRDefault="008A2772" w:rsidP="008A27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53251916" w14:textId="77777777" w:rsidR="008A2772" w:rsidRPr="00D129A5" w:rsidRDefault="008A2772" w:rsidP="008A2772">
            <w:pPr>
              <w:jc w:val="both"/>
              <w:rPr>
                <w:sz w:val="22"/>
                <w:szCs w:val="22"/>
              </w:rPr>
            </w:pPr>
          </w:p>
        </w:tc>
      </w:tr>
      <w:tr w:rsidR="008A2772" w:rsidRPr="00D129A5" w14:paraId="199CC5B6" w14:textId="51403B21" w:rsidTr="008A2772">
        <w:tc>
          <w:tcPr>
            <w:tcW w:w="720" w:type="dxa"/>
          </w:tcPr>
          <w:p w14:paraId="240BC218" w14:textId="188EDF83" w:rsidR="008A2772" w:rsidRPr="00D129A5" w:rsidRDefault="008A2772" w:rsidP="008A277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730" w:type="dxa"/>
          </w:tcPr>
          <w:p w14:paraId="7221E6B6" w14:textId="77777777" w:rsidR="008A2772" w:rsidRPr="00D129A5" w:rsidRDefault="008A2772" w:rsidP="008A27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28294E89" w14:textId="77777777" w:rsidR="008A2772" w:rsidRPr="00D129A5" w:rsidRDefault="008A2772" w:rsidP="008A2772">
            <w:pPr>
              <w:jc w:val="both"/>
              <w:rPr>
                <w:sz w:val="22"/>
                <w:szCs w:val="22"/>
              </w:rPr>
            </w:pPr>
          </w:p>
        </w:tc>
      </w:tr>
      <w:tr w:rsidR="008A2772" w:rsidRPr="00D129A5" w14:paraId="309259AA" w14:textId="53B6A6AD" w:rsidTr="008A2772">
        <w:tc>
          <w:tcPr>
            <w:tcW w:w="720" w:type="dxa"/>
          </w:tcPr>
          <w:p w14:paraId="2E5998AE" w14:textId="39F94343" w:rsidR="008A2772" w:rsidRPr="00D129A5" w:rsidRDefault="008A2772" w:rsidP="008A277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730" w:type="dxa"/>
          </w:tcPr>
          <w:p w14:paraId="3E432294" w14:textId="77777777" w:rsidR="008A2772" w:rsidRPr="00D129A5" w:rsidRDefault="008A2772" w:rsidP="008A27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21250A93" w14:textId="77777777" w:rsidR="008A2772" w:rsidRPr="00D129A5" w:rsidRDefault="008A2772" w:rsidP="008A2772">
            <w:pPr>
              <w:jc w:val="both"/>
              <w:rPr>
                <w:sz w:val="22"/>
                <w:szCs w:val="22"/>
              </w:rPr>
            </w:pPr>
          </w:p>
        </w:tc>
      </w:tr>
      <w:tr w:rsidR="008A2772" w:rsidRPr="00D129A5" w14:paraId="4553B3CC" w14:textId="77777777" w:rsidTr="008A2772">
        <w:tc>
          <w:tcPr>
            <w:tcW w:w="720" w:type="dxa"/>
          </w:tcPr>
          <w:p w14:paraId="49E2D42B" w14:textId="77777777" w:rsidR="008A2772" w:rsidRPr="00D129A5" w:rsidRDefault="008A2772" w:rsidP="008A277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730" w:type="dxa"/>
          </w:tcPr>
          <w:p w14:paraId="1DF243A0" w14:textId="77777777" w:rsidR="008A2772" w:rsidRPr="00D129A5" w:rsidRDefault="008A2772" w:rsidP="008A27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721907F8" w14:textId="77777777" w:rsidR="008A2772" w:rsidRPr="00D129A5" w:rsidRDefault="008A2772" w:rsidP="008A2772">
            <w:pPr>
              <w:jc w:val="both"/>
              <w:rPr>
                <w:sz w:val="22"/>
                <w:szCs w:val="22"/>
              </w:rPr>
            </w:pPr>
          </w:p>
        </w:tc>
      </w:tr>
    </w:tbl>
    <w:p w14:paraId="21411939" w14:textId="0A6080B6" w:rsidR="008F6D68" w:rsidRPr="00D129A5" w:rsidRDefault="00CB78C2" w:rsidP="000A73BC">
      <w:pPr>
        <w:spacing w:before="240"/>
        <w:ind w:left="-720" w:right="-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Patvirtinu, kad prekes gavau ne daugiau nei prieš </w:t>
      </w:r>
      <w:r>
        <w:rPr>
          <w:sz w:val="22"/>
          <w:szCs w:val="22"/>
          <w:lang w:val="en-US"/>
        </w:rPr>
        <w:t>14 (</w:t>
      </w:r>
      <w:proofErr w:type="spellStart"/>
      <w:r>
        <w:rPr>
          <w:sz w:val="22"/>
          <w:szCs w:val="22"/>
          <w:lang w:val="en-US"/>
        </w:rPr>
        <w:t>keturiolika</w:t>
      </w:r>
      <w:proofErr w:type="spellEnd"/>
      <w:r>
        <w:rPr>
          <w:sz w:val="22"/>
          <w:szCs w:val="22"/>
          <w:lang w:val="en-US"/>
        </w:rPr>
        <w:t xml:space="preserve">) </w:t>
      </w:r>
      <w:proofErr w:type="spellStart"/>
      <w:r>
        <w:rPr>
          <w:sz w:val="22"/>
          <w:szCs w:val="22"/>
          <w:lang w:val="en-US"/>
        </w:rPr>
        <w:t>kalendorini</w:t>
      </w:r>
      <w:proofErr w:type="spellEnd"/>
      <w:r>
        <w:rPr>
          <w:sz w:val="22"/>
          <w:szCs w:val="22"/>
        </w:rPr>
        <w:t>ų dienų ir i</w:t>
      </w:r>
      <w:r w:rsidR="008A2772" w:rsidRPr="00D129A5">
        <w:rPr>
          <w:sz w:val="22"/>
          <w:szCs w:val="22"/>
        </w:rPr>
        <w:t xml:space="preserve">nformuoju, kad atsisakau aukščiau nurodytų prekių pirkimo sutarties (ar jos dalies) ir įsipareigoju ne vėliau kaip per </w:t>
      </w:r>
      <w:r w:rsidR="008A2772" w:rsidRPr="00D129A5">
        <w:rPr>
          <w:sz w:val="22"/>
          <w:szCs w:val="22"/>
          <w:lang w:val="en-US"/>
        </w:rPr>
        <w:t>14</w:t>
      </w:r>
      <w:r w:rsidR="008A2772" w:rsidRPr="00D129A5">
        <w:rPr>
          <w:sz w:val="22"/>
          <w:szCs w:val="22"/>
        </w:rPr>
        <w:t xml:space="preserve"> kalendorinių dienų nuo šio pranešimo išsiuntimo dienos, perduoti ar išsiųsti prekes pardavėjui, elektroninės parduotuvės pirkimo taisyklėse nustatyta tvarka.</w:t>
      </w:r>
    </w:p>
    <w:p w14:paraId="07984961" w14:textId="77777777" w:rsidR="000A73BC" w:rsidRPr="00D129A5" w:rsidRDefault="000A73BC" w:rsidP="000A73BC">
      <w:pPr>
        <w:ind w:left="-720" w:right="-706"/>
        <w:jc w:val="both"/>
        <w:rPr>
          <w:sz w:val="22"/>
          <w:szCs w:val="22"/>
        </w:rPr>
      </w:pPr>
    </w:p>
    <w:p w14:paraId="34E79102" w14:textId="32B2CF12" w:rsidR="000A73BC" w:rsidRPr="00D129A5" w:rsidRDefault="000A73BC" w:rsidP="000A73BC">
      <w:pPr>
        <w:ind w:left="-720" w:right="-700"/>
        <w:rPr>
          <w:sz w:val="22"/>
          <w:szCs w:val="22"/>
        </w:rPr>
      </w:pPr>
    </w:p>
    <w:p w14:paraId="040CC6DE" w14:textId="56253305" w:rsidR="00BD648B" w:rsidRDefault="000A73BC" w:rsidP="000A73BC">
      <w:pPr>
        <w:ind w:left="-720" w:right="-700"/>
        <w:rPr>
          <w:b/>
          <w:sz w:val="22"/>
          <w:szCs w:val="22"/>
        </w:rPr>
      </w:pPr>
      <w:r w:rsidRPr="00B03AC4">
        <w:rPr>
          <w:b/>
          <w:sz w:val="22"/>
          <w:szCs w:val="22"/>
        </w:rPr>
        <w:t>Pasirašydama(</w:t>
      </w:r>
      <w:r w:rsidR="00CB78C2">
        <w:rPr>
          <w:b/>
          <w:sz w:val="22"/>
          <w:szCs w:val="22"/>
        </w:rPr>
        <w:t>-</w:t>
      </w:r>
      <w:r w:rsidRPr="00B03AC4">
        <w:rPr>
          <w:b/>
          <w:sz w:val="22"/>
          <w:szCs w:val="22"/>
        </w:rPr>
        <w:t xml:space="preserve">s) patvirtinu, kad šioje formoje pateikta informacija yra teisinga, esu susipažinęs su </w:t>
      </w:r>
      <w:r w:rsidR="00B03AC4" w:rsidRPr="00B03AC4">
        <w:rPr>
          <w:b/>
          <w:sz w:val="22"/>
          <w:szCs w:val="22"/>
        </w:rPr>
        <w:t xml:space="preserve">elektroninės parduotuvės </w:t>
      </w:r>
      <w:hyperlink r:id="rId8" w:history="1">
        <w:r w:rsidR="00314794" w:rsidRPr="000B6407">
          <w:rPr>
            <w:rStyle w:val="Hyperlink"/>
            <w:b/>
            <w:sz w:val="22"/>
            <w:szCs w:val="22"/>
          </w:rPr>
          <w:t>www.vaikyste.shop</w:t>
        </w:r>
      </w:hyperlink>
      <w:r w:rsidR="00314794">
        <w:rPr>
          <w:b/>
          <w:sz w:val="22"/>
          <w:szCs w:val="22"/>
        </w:rPr>
        <w:t xml:space="preserve"> </w:t>
      </w:r>
      <w:r w:rsidRPr="00B03AC4">
        <w:rPr>
          <w:b/>
          <w:sz w:val="22"/>
          <w:szCs w:val="22"/>
        </w:rPr>
        <w:t>pirkimo taisyklėmis bei privatumo politika</w:t>
      </w:r>
      <w:r w:rsidR="00CB78C2">
        <w:rPr>
          <w:b/>
          <w:sz w:val="22"/>
          <w:szCs w:val="22"/>
        </w:rPr>
        <w:t>.</w:t>
      </w:r>
    </w:p>
    <w:p w14:paraId="1A08296A" w14:textId="77777777" w:rsidR="00CB78C2" w:rsidRPr="00B03AC4" w:rsidRDefault="00CB78C2" w:rsidP="000A73BC">
      <w:pPr>
        <w:ind w:left="-720" w:right="-700"/>
        <w:rPr>
          <w:b/>
          <w:sz w:val="22"/>
          <w:szCs w:val="22"/>
        </w:rPr>
      </w:pPr>
    </w:p>
    <w:p w14:paraId="0B340B56" w14:textId="77777777" w:rsidR="000A73BC" w:rsidRPr="00D129A5" w:rsidRDefault="000A73BC" w:rsidP="000A73BC">
      <w:pPr>
        <w:ind w:left="-720" w:right="-700"/>
        <w:rPr>
          <w:b/>
          <w:sz w:val="22"/>
          <w:szCs w:val="22"/>
        </w:rPr>
      </w:pPr>
    </w:p>
    <w:p w14:paraId="5E52DE60" w14:textId="622147A7" w:rsidR="000A73BC" w:rsidRPr="00D129A5" w:rsidRDefault="000A73BC" w:rsidP="000A73BC">
      <w:pPr>
        <w:ind w:left="-720" w:right="-700"/>
        <w:rPr>
          <w:b/>
          <w:sz w:val="22"/>
          <w:szCs w:val="22"/>
        </w:rPr>
      </w:pPr>
    </w:p>
    <w:tbl>
      <w:tblPr>
        <w:tblStyle w:val="TableGrid"/>
        <w:tblW w:w="10435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3420"/>
        <w:gridCol w:w="3420"/>
      </w:tblGrid>
      <w:tr w:rsidR="000A73BC" w:rsidRPr="00D129A5" w14:paraId="2A47162F" w14:textId="77777777" w:rsidTr="000A73BC">
        <w:tc>
          <w:tcPr>
            <w:tcW w:w="3595" w:type="dxa"/>
          </w:tcPr>
          <w:p w14:paraId="2B12CAB2" w14:textId="0AF6E536" w:rsidR="000A73BC" w:rsidRPr="00D129A5" w:rsidRDefault="000A73BC" w:rsidP="000A73BC">
            <w:pPr>
              <w:pBdr>
                <w:bottom w:val="single" w:sz="12" w:space="1" w:color="auto"/>
              </w:pBdr>
              <w:ind w:right="-700"/>
              <w:rPr>
                <w:b/>
                <w:sz w:val="22"/>
                <w:szCs w:val="22"/>
              </w:rPr>
            </w:pPr>
          </w:p>
          <w:p w14:paraId="6C975609" w14:textId="758442C4" w:rsidR="000A73BC" w:rsidRPr="00D129A5" w:rsidRDefault="000A73BC" w:rsidP="000A73BC">
            <w:pPr>
              <w:jc w:val="center"/>
              <w:rPr>
                <w:sz w:val="22"/>
                <w:szCs w:val="22"/>
              </w:rPr>
            </w:pPr>
            <w:r w:rsidRPr="00D129A5">
              <w:rPr>
                <w:sz w:val="22"/>
                <w:szCs w:val="22"/>
              </w:rPr>
              <w:t>Vardas, pavardė</w:t>
            </w:r>
          </w:p>
        </w:tc>
        <w:tc>
          <w:tcPr>
            <w:tcW w:w="3420" w:type="dxa"/>
          </w:tcPr>
          <w:p w14:paraId="447D23F8" w14:textId="0FD9C534" w:rsidR="000A73BC" w:rsidRPr="00D129A5" w:rsidRDefault="000A73BC" w:rsidP="000A73BC">
            <w:pPr>
              <w:pBdr>
                <w:bottom w:val="single" w:sz="12" w:space="1" w:color="auto"/>
              </w:pBdr>
              <w:ind w:right="-700"/>
              <w:rPr>
                <w:b/>
                <w:sz w:val="22"/>
                <w:szCs w:val="22"/>
              </w:rPr>
            </w:pPr>
          </w:p>
          <w:p w14:paraId="04CC8D96" w14:textId="4DB99167" w:rsidR="000A73BC" w:rsidRPr="00D129A5" w:rsidRDefault="000A73BC" w:rsidP="000A73BC">
            <w:pPr>
              <w:ind w:right="-15"/>
              <w:jc w:val="center"/>
              <w:rPr>
                <w:sz w:val="22"/>
                <w:szCs w:val="22"/>
              </w:rPr>
            </w:pPr>
            <w:r w:rsidRPr="00D129A5">
              <w:rPr>
                <w:sz w:val="22"/>
                <w:szCs w:val="22"/>
              </w:rPr>
              <w:t>Parašas</w:t>
            </w:r>
          </w:p>
        </w:tc>
        <w:tc>
          <w:tcPr>
            <w:tcW w:w="3420" w:type="dxa"/>
          </w:tcPr>
          <w:p w14:paraId="2DCA708C" w14:textId="4A4C860C" w:rsidR="000A73BC" w:rsidRPr="00D129A5" w:rsidRDefault="000A73BC" w:rsidP="000A73BC">
            <w:pPr>
              <w:pBdr>
                <w:bottom w:val="single" w:sz="12" w:space="1" w:color="auto"/>
              </w:pBdr>
              <w:ind w:right="-700"/>
              <w:rPr>
                <w:b/>
                <w:sz w:val="22"/>
                <w:szCs w:val="22"/>
              </w:rPr>
            </w:pPr>
          </w:p>
          <w:p w14:paraId="36605FC7" w14:textId="226D028F" w:rsidR="000A73BC" w:rsidRPr="00D129A5" w:rsidRDefault="000A73BC" w:rsidP="000A73BC">
            <w:pPr>
              <w:ind w:right="-12"/>
              <w:jc w:val="center"/>
              <w:rPr>
                <w:sz w:val="22"/>
                <w:szCs w:val="22"/>
              </w:rPr>
            </w:pPr>
            <w:r w:rsidRPr="00D129A5">
              <w:rPr>
                <w:sz w:val="22"/>
                <w:szCs w:val="22"/>
              </w:rPr>
              <w:t>Data</w:t>
            </w:r>
          </w:p>
        </w:tc>
      </w:tr>
    </w:tbl>
    <w:p w14:paraId="31C6C68F" w14:textId="77777777" w:rsidR="000A73BC" w:rsidRPr="00D129A5" w:rsidRDefault="000A73BC" w:rsidP="000A73BC">
      <w:pPr>
        <w:ind w:left="-720" w:right="-700"/>
        <w:rPr>
          <w:b/>
          <w:sz w:val="22"/>
          <w:szCs w:val="22"/>
        </w:rPr>
      </w:pPr>
    </w:p>
    <w:sectPr w:rsidR="000A73BC" w:rsidRPr="00D129A5" w:rsidSect="000A73BC">
      <w:headerReference w:type="default" r:id="rId9"/>
      <w:pgSz w:w="11900" w:h="16840"/>
      <w:pgMar w:top="918" w:right="1440" w:bottom="47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E67F7" w14:textId="77777777" w:rsidR="001B1D2A" w:rsidRDefault="001B1D2A" w:rsidP="00BD648B">
      <w:r>
        <w:separator/>
      </w:r>
    </w:p>
  </w:endnote>
  <w:endnote w:type="continuationSeparator" w:id="0">
    <w:p w14:paraId="59566152" w14:textId="77777777" w:rsidR="001B1D2A" w:rsidRDefault="001B1D2A" w:rsidP="00BD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2019B" w14:textId="77777777" w:rsidR="001B1D2A" w:rsidRDefault="001B1D2A" w:rsidP="00BD648B">
      <w:r>
        <w:separator/>
      </w:r>
    </w:p>
  </w:footnote>
  <w:footnote w:type="continuationSeparator" w:id="0">
    <w:p w14:paraId="3D4724D2" w14:textId="77777777" w:rsidR="001B1D2A" w:rsidRDefault="001B1D2A" w:rsidP="00BD6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1A511" w14:textId="03EF01BE" w:rsidR="00BD648B" w:rsidRPr="008D4896" w:rsidRDefault="00BD648B" w:rsidP="00D1649E">
    <w:pPr>
      <w:pStyle w:val="BodyText"/>
      <w:spacing w:before="19"/>
      <w:ind w:left="0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A76995"/>
    <w:multiLevelType w:val="hybridMultilevel"/>
    <w:tmpl w:val="645E0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48B"/>
    <w:rsid w:val="000A73BC"/>
    <w:rsid w:val="001020F5"/>
    <w:rsid w:val="001472F0"/>
    <w:rsid w:val="001A1ADF"/>
    <w:rsid w:val="001B1D2A"/>
    <w:rsid w:val="001B705B"/>
    <w:rsid w:val="001D6778"/>
    <w:rsid w:val="00216357"/>
    <w:rsid w:val="0025441F"/>
    <w:rsid w:val="002846CA"/>
    <w:rsid w:val="002E2C52"/>
    <w:rsid w:val="002E6610"/>
    <w:rsid w:val="00314794"/>
    <w:rsid w:val="00371399"/>
    <w:rsid w:val="00390856"/>
    <w:rsid w:val="00530653"/>
    <w:rsid w:val="0066027F"/>
    <w:rsid w:val="00681850"/>
    <w:rsid w:val="00716F96"/>
    <w:rsid w:val="00823948"/>
    <w:rsid w:val="00831ED8"/>
    <w:rsid w:val="00836113"/>
    <w:rsid w:val="008A2772"/>
    <w:rsid w:val="008A4A39"/>
    <w:rsid w:val="008D4896"/>
    <w:rsid w:val="008F6D68"/>
    <w:rsid w:val="00960C77"/>
    <w:rsid w:val="00A01C59"/>
    <w:rsid w:val="00A15AA3"/>
    <w:rsid w:val="00AB03F7"/>
    <w:rsid w:val="00AC0502"/>
    <w:rsid w:val="00AE16CC"/>
    <w:rsid w:val="00B03AC4"/>
    <w:rsid w:val="00B55E41"/>
    <w:rsid w:val="00BD648B"/>
    <w:rsid w:val="00C05A61"/>
    <w:rsid w:val="00C10852"/>
    <w:rsid w:val="00CB78C2"/>
    <w:rsid w:val="00D129A5"/>
    <w:rsid w:val="00D14296"/>
    <w:rsid w:val="00D1649E"/>
    <w:rsid w:val="00D83F29"/>
    <w:rsid w:val="00DC7E2E"/>
    <w:rsid w:val="00EB2D6F"/>
    <w:rsid w:val="00F26F8F"/>
    <w:rsid w:val="00FB0EFD"/>
    <w:rsid w:val="00FD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13BA2D3"/>
  <w15:chartTrackingRefBased/>
  <w15:docId w15:val="{14F73F8B-FBDC-E44B-9F26-B89EA7CF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48B"/>
    <w:rPr>
      <w:rFonts w:ascii="Times New Roman" w:eastAsia="Times New Roman" w:hAnsi="Times New Roman" w:cs="Times New Roman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4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648B"/>
  </w:style>
  <w:style w:type="paragraph" w:styleId="Footer">
    <w:name w:val="footer"/>
    <w:basedOn w:val="Normal"/>
    <w:link w:val="FooterChar"/>
    <w:uiPriority w:val="99"/>
    <w:unhideWhenUsed/>
    <w:rsid w:val="00BD64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D648B"/>
  </w:style>
  <w:style w:type="paragraph" w:styleId="BodyText">
    <w:name w:val="Body Text"/>
    <w:basedOn w:val="Normal"/>
    <w:link w:val="BodyTextChar"/>
    <w:uiPriority w:val="1"/>
    <w:qFormat/>
    <w:rsid w:val="00BD648B"/>
    <w:pPr>
      <w:widowControl w:val="0"/>
      <w:autoSpaceDE w:val="0"/>
      <w:autoSpaceDN w:val="0"/>
      <w:ind w:left="507"/>
    </w:pPr>
    <w:rPr>
      <w:rFonts w:ascii="Arial" w:eastAsia="Arial" w:hAnsi="Arial" w:cs="Arial"/>
      <w:sz w:val="16"/>
      <w:szCs w:val="16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D648B"/>
    <w:rPr>
      <w:rFonts w:ascii="Arial" w:eastAsia="Arial" w:hAnsi="Arial" w:cs="Arial"/>
      <w:sz w:val="16"/>
      <w:szCs w:val="16"/>
      <w:lang w:val="en-US" w:bidi="en-US"/>
    </w:rPr>
  </w:style>
  <w:style w:type="paragraph" w:styleId="Revision">
    <w:name w:val="Revision"/>
    <w:hidden/>
    <w:uiPriority w:val="99"/>
    <w:semiHidden/>
    <w:rsid w:val="00D83F29"/>
    <w:rPr>
      <w:rFonts w:ascii="Times New Roman" w:eastAsia="Times New Roman" w:hAnsi="Times New Roman" w:cs="Times New Roman"/>
      <w:lang w:val="lt-LT" w:eastAsia="lt-LT"/>
    </w:rPr>
  </w:style>
  <w:style w:type="character" w:styleId="Hyperlink">
    <w:name w:val="Hyperlink"/>
    <w:basedOn w:val="DefaultParagraphFont"/>
    <w:uiPriority w:val="99"/>
    <w:unhideWhenUsed/>
    <w:rsid w:val="00AB03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89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1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277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73B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7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3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3BC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3BC"/>
    <w:rPr>
      <w:rFonts w:ascii="Times New Roman" w:eastAsia="Times New Roman" w:hAnsi="Times New Roman" w:cs="Times New Roman"/>
      <w:b/>
      <w:bCs/>
      <w:sz w:val="20"/>
      <w:szCs w:val="20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3B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BC"/>
    <w:rPr>
      <w:rFonts w:ascii="Times New Roman" w:eastAsia="Times New Roman" w:hAnsi="Times New Roman" w:cs="Times New Roman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ikyste.sho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D27509-ED66-B043-AB46-E41215EE6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161</Words>
  <Characters>1031</Characters>
  <Application>Microsoft Office Word</Application>
  <DocSecurity>0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Edgaras Putreika</dc:creator>
  <cp:keywords/>
  <dc:description/>
  <cp:lastModifiedBy>Microsoft Office User</cp:lastModifiedBy>
  <cp:revision>24</cp:revision>
  <dcterms:created xsi:type="dcterms:W3CDTF">2020-03-19T11:20:00Z</dcterms:created>
  <dcterms:modified xsi:type="dcterms:W3CDTF">2021-03-23T06:01:00Z</dcterms:modified>
</cp:coreProperties>
</file>